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FBD" w:rsidRDefault="00B47C49" w:rsidP="00B47C4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B47C49">
        <w:rPr>
          <w:rFonts w:ascii="Times New Roman" w:hAnsi="Times New Roman"/>
          <w:b/>
          <w:sz w:val="28"/>
          <w:szCs w:val="28"/>
        </w:rPr>
        <w:t>Приложение 5</w:t>
      </w:r>
    </w:p>
    <w:p w:rsidR="007568A8" w:rsidRPr="00FA399E" w:rsidRDefault="007568A8" w:rsidP="007568A8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7568A8" w:rsidRPr="0055696A" w:rsidRDefault="007568A8" w:rsidP="007568A8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711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55696A">
        <w:rPr>
          <w:b w:val="0"/>
          <w:sz w:val="24"/>
          <w:szCs w:val="24"/>
        </w:rPr>
        <w:t>6</w:t>
      </w:r>
    </w:p>
    <w:p w:rsidR="007568A8" w:rsidRPr="00B47C49" w:rsidRDefault="007568A8" w:rsidP="00B47C4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5ABB" w:rsidRDefault="00645F3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45F31" w:rsidRDefault="00645F3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городском фестивале детского творчества, </w:t>
      </w:r>
    </w:p>
    <w:p w:rsidR="00645F31" w:rsidRDefault="00645F3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А.С.Пушкину</w:t>
      </w:r>
    </w:p>
    <w:p w:rsidR="00645F31" w:rsidRPr="00645F31" w:rsidRDefault="00645F3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«Мой Пушкин»</w:t>
      </w:r>
    </w:p>
    <w:p w:rsidR="00645F31" w:rsidRP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F3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B47CE">
        <w:rPr>
          <w:rFonts w:ascii="Times New Roman" w:hAnsi="Times New Roman" w:cs="Times New Roman"/>
          <w:b/>
          <w:sz w:val="28"/>
          <w:szCs w:val="28"/>
        </w:rPr>
        <w:t>.</w:t>
      </w:r>
      <w:r w:rsidRPr="007B47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F31">
        <w:rPr>
          <w:rFonts w:ascii="Times New Roman" w:hAnsi="Times New Roman" w:cs="Times New Roman"/>
          <w:b/>
          <w:sz w:val="28"/>
          <w:szCs w:val="28"/>
        </w:rPr>
        <w:t>Учредители и организаторы: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ИК МО Управление образования г. Казани;</w:t>
      </w:r>
    </w:p>
    <w:p w:rsid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F31">
        <w:rPr>
          <w:rFonts w:ascii="Times New Roman" w:hAnsi="Times New Roman" w:cs="Times New Roman"/>
          <w:sz w:val="28"/>
          <w:szCs w:val="28"/>
        </w:rPr>
        <w:t xml:space="preserve">МБУДО  «Городской дворец детского творчества </w:t>
      </w:r>
      <w:proofErr w:type="spellStart"/>
      <w:r w:rsidRPr="00645F31">
        <w:rPr>
          <w:rFonts w:ascii="Times New Roman" w:hAnsi="Times New Roman" w:cs="Times New Roman"/>
          <w:sz w:val="28"/>
          <w:szCs w:val="28"/>
        </w:rPr>
        <w:t>им.А.Алиша</w:t>
      </w:r>
      <w:proofErr w:type="spellEnd"/>
      <w:r w:rsidRPr="00645F31">
        <w:rPr>
          <w:rFonts w:ascii="Times New Roman" w:hAnsi="Times New Roman" w:cs="Times New Roman"/>
          <w:sz w:val="28"/>
          <w:szCs w:val="28"/>
        </w:rPr>
        <w:t>» г</w:t>
      </w:r>
      <w:proofErr w:type="gramStart"/>
      <w:r w:rsidRPr="00645F3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45F31">
        <w:rPr>
          <w:rFonts w:ascii="Times New Roman" w:hAnsi="Times New Roman" w:cs="Times New Roman"/>
          <w:sz w:val="28"/>
          <w:szCs w:val="28"/>
        </w:rPr>
        <w:t>азани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FBD" w:rsidRP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FBD">
        <w:rPr>
          <w:rFonts w:ascii="Times New Roman" w:hAnsi="Times New Roman" w:cs="Times New Roman"/>
          <w:b/>
          <w:sz w:val="28"/>
          <w:szCs w:val="28"/>
        </w:rPr>
        <w:t>Партнеры: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«Ассоциированные школы ЮНЕСКО» в Российской Федерации;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F31">
        <w:rPr>
          <w:rFonts w:ascii="Times New Roman" w:hAnsi="Times New Roman" w:cs="Times New Roman"/>
          <w:sz w:val="28"/>
          <w:szCs w:val="28"/>
        </w:rPr>
        <w:t>Кафедра Моды и технологий ФГБОУ ВПО «КНИТУ»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Союз писателей Республики Татарстан;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F31">
        <w:rPr>
          <w:rFonts w:ascii="Times New Roman" w:hAnsi="Times New Roman" w:cs="Times New Roman"/>
          <w:sz w:val="28"/>
          <w:szCs w:val="28"/>
        </w:rPr>
        <w:t>Редакция сетевой газеты «Казанские истории»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F31" w:rsidRP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F3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B47CE">
        <w:rPr>
          <w:rFonts w:ascii="Times New Roman" w:hAnsi="Times New Roman" w:cs="Times New Roman"/>
          <w:b/>
          <w:sz w:val="28"/>
          <w:szCs w:val="28"/>
        </w:rPr>
        <w:t>.</w:t>
      </w:r>
      <w:r w:rsidRPr="00645F31">
        <w:rPr>
          <w:rFonts w:ascii="Times New Roman" w:hAnsi="Times New Roman" w:cs="Times New Roman"/>
          <w:b/>
          <w:sz w:val="28"/>
          <w:szCs w:val="28"/>
        </w:rPr>
        <w:t xml:space="preserve"> Общие положения: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7B47CE">
        <w:rPr>
          <w:rFonts w:ascii="Times New Roman" w:hAnsi="Times New Roman" w:cs="Times New Roman"/>
          <w:sz w:val="28"/>
          <w:szCs w:val="28"/>
        </w:rPr>
        <w:t>фестиваль</w:t>
      </w:r>
      <w:r>
        <w:rPr>
          <w:rFonts w:ascii="Times New Roman" w:hAnsi="Times New Roman" w:cs="Times New Roman"/>
          <w:sz w:val="28"/>
          <w:szCs w:val="28"/>
        </w:rPr>
        <w:t xml:space="preserve"> детско-юношеских творческих</w:t>
      </w:r>
      <w:r w:rsidR="001D54B1">
        <w:rPr>
          <w:rFonts w:ascii="Times New Roman" w:hAnsi="Times New Roman" w:cs="Times New Roman"/>
          <w:sz w:val="28"/>
          <w:szCs w:val="28"/>
        </w:rPr>
        <w:t xml:space="preserve"> исследовательских</w:t>
      </w:r>
      <w:r>
        <w:rPr>
          <w:rFonts w:ascii="Times New Roman" w:hAnsi="Times New Roman" w:cs="Times New Roman"/>
          <w:sz w:val="28"/>
          <w:szCs w:val="28"/>
        </w:rPr>
        <w:t xml:space="preserve"> работ является формой, способству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ющей раскрытию литературно-творческого потенциала детей и подростков.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CE5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7B47CE">
        <w:rPr>
          <w:rFonts w:ascii="Times New Roman" w:hAnsi="Times New Roman" w:cs="Times New Roman"/>
          <w:b/>
          <w:sz w:val="28"/>
          <w:szCs w:val="28"/>
        </w:rPr>
        <w:t>фестиваля</w:t>
      </w:r>
      <w:r>
        <w:rPr>
          <w:rFonts w:ascii="Times New Roman" w:hAnsi="Times New Roman" w:cs="Times New Roman"/>
          <w:sz w:val="28"/>
          <w:szCs w:val="28"/>
        </w:rPr>
        <w:t xml:space="preserve"> – выявление </w:t>
      </w:r>
      <w:r w:rsidR="001D54B1">
        <w:rPr>
          <w:rFonts w:ascii="Times New Roman" w:hAnsi="Times New Roman" w:cs="Times New Roman"/>
          <w:sz w:val="28"/>
          <w:szCs w:val="28"/>
        </w:rPr>
        <w:t>художественно</w:t>
      </w:r>
      <w:r>
        <w:rPr>
          <w:rFonts w:ascii="Times New Roman" w:hAnsi="Times New Roman" w:cs="Times New Roman"/>
          <w:sz w:val="28"/>
          <w:szCs w:val="28"/>
        </w:rPr>
        <w:t>-одаренных школьников и формирование у них</w:t>
      </w:r>
      <w:r w:rsidR="00576CE5">
        <w:rPr>
          <w:rFonts w:ascii="Times New Roman" w:hAnsi="Times New Roman" w:cs="Times New Roman"/>
          <w:sz w:val="28"/>
          <w:szCs w:val="28"/>
        </w:rPr>
        <w:t xml:space="preserve"> способности управления своим культурным пространством и презентации литературного творчества А.С.Пушкина.</w:t>
      </w:r>
    </w:p>
    <w:p w:rsidR="00576CE5" w:rsidRDefault="00576CE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CE5" w:rsidRPr="007B47CE" w:rsidRDefault="00576CE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7C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школьников к литературному наследию великого русского поэта А.С.Пушкина;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общего и художественного кругозора учащихся;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эстетических чувств и развитие у школьников художественного вкуса;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способности прочтения жизненной ситуации межличностного взаимодействия по аналогии с художественным текстом;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патриотизма у школьников через обеспечение субъективной значимости российской культуры;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творческой деятельности школьников, развитие их информационной грамотности;</w:t>
      </w:r>
    </w:p>
    <w:p w:rsidR="00A604DD" w:rsidRDefault="00A604DD" w:rsidP="00A604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4DD" w:rsidRDefault="00A604DD" w:rsidP="00A604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4DD" w:rsidRDefault="00A604DD" w:rsidP="00A604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4DD" w:rsidRDefault="00A604DD" w:rsidP="00A604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4DD" w:rsidRPr="00A604DD" w:rsidRDefault="00A604DD" w:rsidP="00A604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CE5" w:rsidRP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интеллектуального и художественного творчества учащихся, привлечение их к исследовательской, проектной и творческой деятельности.</w:t>
      </w:r>
    </w:p>
    <w:p w:rsidR="00645F31" w:rsidRPr="007B47CE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7C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B47CE">
        <w:rPr>
          <w:rFonts w:ascii="Times New Roman" w:hAnsi="Times New Roman" w:cs="Times New Roman"/>
          <w:b/>
          <w:sz w:val="28"/>
          <w:szCs w:val="28"/>
        </w:rPr>
        <w:t xml:space="preserve">. Участники </w:t>
      </w:r>
      <w:r>
        <w:rPr>
          <w:rFonts w:ascii="Times New Roman" w:hAnsi="Times New Roman" w:cs="Times New Roman"/>
          <w:b/>
          <w:sz w:val="28"/>
          <w:szCs w:val="28"/>
        </w:rPr>
        <w:t>фестиваля</w:t>
      </w:r>
      <w:r w:rsidRPr="007B47CE">
        <w:rPr>
          <w:rFonts w:ascii="Times New Roman" w:hAnsi="Times New Roman" w:cs="Times New Roman"/>
          <w:b/>
          <w:sz w:val="28"/>
          <w:szCs w:val="28"/>
        </w:rPr>
        <w:t>:</w:t>
      </w:r>
    </w:p>
    <w:p w:rsidR="007B47CE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фестивалю допускаются учащиеся 1-11 классов (по специальным номинациям по возрастам).</w:t>
      </w:r>
    </w:p>
    <w:p w:rsid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FBD" w:rsidRP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FB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27FBD">
        <w:rPr>
          <w:rFonts w:ascii="Times New Roman" w:hAnsi="Times New Roman" w:cs="Times New Roman"/>
          <w:b/>
          <w:sz w:val="28"/>
          <w:szCs w:val="28"/>
        </w:rPr>
        <w:t>. Порядок и условия проведения фестиваля.</w:t>
      </w:r>
    </w:p>
    <w:p w:rsidR="00627FBD" w:rsidRP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направляют на электронный ящик организаторов </w:t>
      </w:r>
      <w:hyperlink r:id="rId5" w:history="1">
        <w:r w:rsidRPr="008B3A76">
          <w:rPr>
            <w:rStyle w:val="a4"/>
            <w:rFonts w:ascii="Times New Roman" w:hAnsi="Times New Roman" w:cs="Times New Roman"/>
            <w:sz w:val="28"/>
            <w:szCs w:val="28"/>
          </w:rPr>
          <w:t>di-gddt@mail.ru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заявку на участие, в которой отражается ФИО участника и руководителя, наименование организации участника, возраст, класс, номинация, телефон. Возможно участие в нескольких мероприятиях. После чего им выдается маршрутный лист участника.</w:t>
      </w:r>
    </w:p>
    <w:p w:rsidR="007B47CE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597" w:rsidRPr="00A74597" w:rsidRDefault="00A74597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597">
        <w:rPr>
          <w:rFonts w:ascii="Times New Roman" w:hAnsi="Times New Roman" w:cs="Times New Roman"/>
          <w:b/>
          <w:sz w:val="28"/>
          <w:szCs w:val="28"/>
        </w:rPr>
        <w:t>Место и дата проведения конференции:</w:t>
      </w:r>
    </w:p>
    <w:p w:rsidR="00A74597" w:rsidRDefault="00A74597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59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27FBD">
        <w:rPr>
          <w:rFonts w:ascii="Times New Roman" w:hAnsi="Times New Roman" w:cs="Times New Roman"/>
          <w:b/>
          <w:sz w:val="28"/>
          <w:szCs w:val="28"/>
        </w:rPr>
        <w:t>18</w:t>
      </w:r>
      <w:r w:rsidRPr="00A7459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27FBD">
        <w:rPr>
          <w:rFonts w:ascii="Times New Roman" w:hAnsi="Times New Roman" w:cs="Times New Roman"/>
          <w:b/>
          <w:sz w:val="28"/>
          <w:szCs w:val="28"/>
        </w:rPr>
        <w:t>января</w:t>
      </w:r>
      <w:r w:rsidRPr="00A74597">
        <w:rPr>
          <w:rFonts w:ascii="Times New Roman" w:hAnsi="Times New Roman" w:cs="Times New Roman"/>
          <w:b/>
          <w:sz w:val="28"/>
          <w:szCs w:val="28"/>
        </w:rPr>
        <w:t xml:space="preserve"> 2017 в  ГДДТ </w:t>
      </w:r>
      <w:proofErr w:type="spellStart"/>
      <w:r w:rsidRPr="00A74597">
        <w:rPr>
          <w:rFonts w:ascii="Times New Roman" w:hAnsi="Times New Roman" w:cs="Times New Roman"/>
          <w:b/>
          <w:sz w:val="28"/>
          <w:szCs w:val="28"/>
        </w:rPr>
        <w:t>им.А.Алиша</w:t>
      </w:r>
      <w:proofErr w:type="spellEnd"/>
      <w:r w:rsidRPr="00A74597">
        <w:rPr>
          <w:rFonts w:ascii="Times New Roman" w:hAnsi="Times New Roman" w:cs="Times New Roman"/>
          <w:b/>
          <w:sz w:val="28"/>
          <w:szCs w:val="28"/>
        </w:rPr>
        <w:t xml:space="preserve"> (Галактионова 24)</w:t>
      </w:r>
    </w:p>
    <w:p w:rsidR="00A74597" w:rsidRDefault="00A74597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7CE" w:rsidRPr="00A74597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597">
        <w:rPr>
          <w:rFonts w:ascii="Times New Roman" w:hAnsi="Times New Roman" w:cs="Times New Roman"/>
          <w:b/>
          <w:sz w:val="28"/>
          <w:szCs w:val="28"/>
        </w:rPr>
        <w:t>Номинации фестиваля:</w:t>
      </w:r>
    </w:p>
    <w:p w:rsidR="007B47CE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1.Конку</w:t>
      </w:r>
      <w:r w:rsidR="00E03BA5">
        <w:rPr>
          <w:rFonts w:ascii="Times New Roman" w:hAnsi="Times New Roman" w:cs="Times New Roman"/>
          <w:sz w:val="28"/>
          <w:szCs w:val="28"/>
        </w:rPr>
        <w:t>рс детских рисунков «Мой Пушкин</w:t>
      </w:r>
      <w:r>
        <w:rPr>
          <w:rFonts w:ascii="Times New Roman" w:hAnsi="Times New Roman" w:cs="Times New Roman"/>
          <w:sz w:val="28"/>
          <w:szCs w:val="28"/>
        </w:rPr>
        <w:t>» (Приложение 1).</w:t>
      </w:r>
    </w:p>
    <w:p w:rsidR="001D54B1" w:rsidRDefault="001D54B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Конкурс сочинений для 1-4 классов </w:t>
      </w:r>
      <w:r w:rsidR="00E03BA5">
        <w:rPr>
          <w:rFonts w:ascii="Times New Roman" w:hAnsi="Times New Roman" w:cs="Times New Roman"/>
          <w:sz w:val="28"/>
          <w:szCs w:val="28"/>
        </w:rPr>
        <w:t>«Мой Пушкин</w:t>
      </w:r>
      <w:r w:rsidRPr="001D54B1">
        <w:rPr>
          <w:rFonts w:ascii="Times New Roman" w:hAnsi="Times New Roman" w:cs="Times New Roman"/>
          <w:sz w:val="28"/>
          <w:szCs w:val="28"/>
        </w:rPr>
        <w:t>»</w:t>
      </w:r>
      <w:r w:rsidRPr="001D54B1">
        <w:t xml:space="preserve"> </w:t>
      </w:r>
      <w:r w:rsidRPr="001D54B1">
        <w:rPr>
          <w:rFonts w:ascii="Times New Roman" w:hAnsi="Times New Roman" w:cs="Times New Roman"/>
          <w:sz w:val="28"/>
          <w:szCs w:val="28"/>
        </w:rPr>
        <w:t>(Приложение 2)</w:t>
      </w:r>
    </w:p>
    <w:p w:rsidR="007B47CE" w:rsidRDefault="001D54B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7B47CE">
        <w:rPr>
          <w:rFonts w:ascii="Times New Roman" w:hAnsi="Times New Roman" w:cs="Times New Roman"/>
          <w:sz w:val="28"/>
          <w:szCs w:val="28"/>
        </w:rPr>
        <w:t>Конкурс эссе</w:t>
      </w:r>
      <w:r>
        <w:rPr>
          <w:rFonts w:ascii="Times New Roman" w:hAnsi="Times New Roman" w:cs="Times New Roman"/>
          <w:sz w:val="28"/>
          <w:szCs w:val="28"/>
        </w:rPr>
        <w:t xml:space="preserve"> для 5-7 классов</w:t>
      </w:r>
      <w:r w:rsidR="007B47CE">
        <w:rPr>
          <w:rFonts w:ascii="Times New Roman" w:hAnsi="Times New Roman" w:cs="Times New Roman"/>
          <w:sz w:val="28"/>
          <w:szCs w:val="28"/>
        </w:rPr>
        <w:t xml:space="preserve"> </w:t>
      </w:r>
      <w:r w:rsidR="00E03BA5">
        <w:rPr>
          <w:rFonts w:ascii="Times New Roman" w:hAnsi="Times New Roman" w:cs="Times New Roman"/>
          <w:sz w:val="28"/>
          <w:szCs w:val="28"/>
        </w:rPr>
        <w:t>«Мой Пушкин</w:t>
      </w:r>
      <w:r w:rsidRPr="001D54B1">
        <w:rPr>
          <w:rFonts w:ascii="Times New Roman" w:hAnsi="Times New Roman" w:cs="Times New Roman"/>
          <w:sz w:val="28"/>
          <w:szCs w:val="28"/>
        </w:rPr>
        <w:t>»</w:t>
      </w:r>
      <w:r w:rsidR="007B47CE">
        <w:rPr>
          <w:rFonts w:ascii="Times New Roman" w:hAnsi="Times New Roman" w:cs="Times New Roman"/>
          <w:sz w:val="28"/>
          <w:szCs w:val="28"/>
        </w:rPr>
        <w:t xml:space="preserve"> (Приложение 2).</w:t>
      </w:r>
    </w:p>
    <w:p w:rsidR="00481244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81244">
        <w:rPr>
          <w:rFonts w:ascii="Times New Roman" w:hAnsi="Times New Roman" w:cs="Times New Roman"/>
          <w:sz w:val="28"/>
          <w:szCs w:val="28"/>
        </w:rPr>
        <w:t xml:space="preserve">. Конкурс чтецов (Приложение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81244">
        <w:rPr>
          <w:rFonts w:ascii="Times New Roman" w:hAnsi="Times New Roman" w:cs="Times New Roman"/>
          <w:sz w:val="28"/>
          <w:szCs w:val="28"/>
        </w:rPr>
        <w:t>).</w:t>
      </w:r>
    </w:p>
    <w:p w:rsidR="00481244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81244">
        <w:rPr>
          <w:rFonts w:ascii="Times New Roman" w:hAnsi="Times New Roman" w:cs="Times New Roman"/>
          <w:sz w:val="28"/>
          <w:szCs w:val="28"/>
        </w:rPr>
        <w:t xml:space="preserve">. </w:t>
      </w:r>
      <w:r w:rsidR="00CA4757" w:rsidRPr="00CA4757">
        <w:rPr>
          <w:rFonts w:ascii="Times New Roman" w:hAnsi="Times New Roman" w:cs="Times New Roman"/>
          <w:sz w:val="28"/>
          <w:szCs w:val="28"/>
        </w:rPr>
        <w:t>Конкурс литературно-исследовательских работ по произведениям А.С.Пушкина</w:t>
      </w:r>
      <w:r w:rsidR="001D54B1">
        <w:rPr>
          <w:rFonts w:ascii="Times New Roman" w:hAnsi="Times New Roman" w:cs="Times New Roman"/>
          <w:sz w:val="28"/>
          <w:szCs w:val="28"/>
        </w:rPr>
        <w:t xml:space="preserve">. (Приложение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="001D54B1">
        <w:rPr>
          <w:rFonts w:ascii="Times New Roman" w:hAnsi="Times New Roman" w:cs="Times New Roman"/>
          <w:sz w:val="28"/>
          <w:szCs w:val="28"/>
        </w:rPr>
        <w:t>).</w:t>
      </w:r>
    </w:p>
    <w:p w:rsidR="001D54B1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54B1">
        <w:rPr>
          <w:rFonts w:ascii="Times New Roman" w:hAnsi="Times New Roman" w:cs="Times New Roman"/>
          <w:sz w:val="28"/>
          <w:szCs w:val="28"/>
        </w:rPr>
        <w:t xml:space="preserve">. Конкурс мультипликационных зарисовок по мотивам жизни и творчества А.С.Пушкина. (Приложение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D54B1">
        <w:rPr>
          <w:rFonts w:ascii="Times New Roman" w:hAnsi="Times New Roman" w:cs="Times New Roman"/>
          <w:sz w:val="28"/>
          <w:szCs w:val="28"/>
        </w:rPr>
        <w:t>).</w:t>
      </w:r>
    </w:p>
    <w:p w:rsidR="001D54B1" w:rsidRDefault="001D54B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D54B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Примечания:</w:t>
      </w: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По всем вопросам обращаться по адресу: ул. Галактионова, 24, ГДДТ </w:t>
      </w:r>
      <w:proofErr w:type="spell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им.А.Алиша</w:t>
      </w:r>
      <w:proofErr w:type="spell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, Отдел патриотического воспитания «</w:t>
      </w:r>
      <w:proofErr w:type="spell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Avante</w:t>
      </w:r>
      <w:proofErr w:type="spell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» каб.32, т. 89033443424. </w:t>
      </w: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  <w:proofErr w:type="gram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Е</w:t>
      </w:r>
      <w:proofErr w:type="gramEnd"/>
      <w:r w:rsidRPr="001D54B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-mail: </w:t>
      </w:r>
      <w:hyperlink r:id="rId6" w:history="1">
        <w:r w:rsidRPr="001D54B1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val="en-US"/>
          </w:rPr>
          <w:t>di-gddt@mail.ru</w:t>
        </w:r>
      </w:hyperlink>
      <w:r w:rsidRPr="001D54B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D54B1">
        <w:rPr>
          <w:rFonts w:ascii="Times New Roman" w:eastAsia="Calibri" w:hAnsi="Times New Roman" w:cs="Times New Roman"/>
          <w:bCs/>
          <w:sz w:val="28"/>
          <w:szCs w:val="28"/>
        </w:rPr>
        <w:t>Заведующая отделом</w:t>
      </w:r>
      <w:proofErr w:type="gram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 -- </w:t>
      </w:r>
      <w:proofErr w:type="spellStart"/>
      <w:proofErr w:type="gram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Хадыева</w:t>
      </w:r>
      <w:proofErr w:type="spell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Равиля</w:t>
      </w:r>
      <w:proofErr w:type="spell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Закировна</w:t>
      </w:r>
      <w:proofErr w:type="spell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D54B1">
        <w:rPr>
          <w:rFonts w:ascii="Times New Roman" w:eastAsia="Calibri" w:hAnsi="Times New Roman" w:cs="Times New Roman"/>
          <w:bCs/>
          <w:sz w:val="28"/>
          <w:szCs w:val="28"/>
        </w:rPr>
        <w:t>к.и.н., методист Терехина Юлия Вячеславовна</w:t>
      </w:r>
    </w:p>
    <w:p w:rsidR="00E03BA5" w:rsidRDefault="00E03BA5" w:rsidP="00A745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D54B1" w:rsidRPr="00E03BA5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E03BA5" w:rsidRPr="00E03BA5" w:rsidRDefault="00E03BA5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Конкурс детских рисунков «Мой Пушкин»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1.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>Содержание рисунка</w:t>
      </w:r>
      <w:r w:rsidRPr="00E03BA5">
        <w:rPr>
          <w:rFonts w:ascii="Times New Roman" w:hAnsi="Times New Roman" w:cs="Times New Roman"/>
          <w:sz w:val="28"/>
          <w:szCs w:val="28"/>
        </w:rPr>
        <w:t>: оригинальное, неожиданное, нереальное, фантастическое, непосредственное и наивное, особая смысловая нагрузка, отражающая глубины переживания ребенка.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2.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 xml:space="preserve"> Особенности изображения</w:t>
      </w:r>
      <w:r w:rsidRPr="00E03BA5">
        <w:rPr>
          <w:rFonts w:ascii="Times New Roman" w:hAnsi="Times New Roman" w:cs="Times New Roman"/>
          <w:sz w:val="28"/>
          <w:szCs w:val="28"/>
        </w:rPr>
        <w:t>: сложность в передаче форм, перспективность изображения, многоплановость, узнаваемость предметов и образов, оригинальность изображения, особый творческий почерк, яркое, выразительное раскрытие в образе своего переживания.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3.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>Композиционное решение</w:t>
      </w:r>
      <w:r w:rsidRPr="00E03BA5">
        <w:rPr>
          <w:rFonts w:ascii="Times New Roman" w:hAnsi="Times New Roman" w:cs="Times New Roman"/>
          <w:sz w:val="28"/>
          <w:szCs w:val="28"/>
        </w:rPr>
        <w:t>: хорошая заполняемость листа, ритмичность в изображении предметов, разнообразие размеров нарисованных предметов, зоркость, наблюдательность ребенка и достаточное владение изобразительными навыками.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4.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>Пластика</w:t>
      </w:r>
      <w:r w:rsidRPr="00E03BA5">
        <w:rPr>
          <w:rFonts w:ascii="Times New Roman" w:hAnsi="Times New Roman" w:cs="Times New Roman"/>
          <w:sz w:val="28"/>
          <w:szCs w:val="28"/>
        </w:rPr>
        <w:t>: особая выразительность в передаче движений и мимики, собственный почерк в передаче движений.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5.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>Колорит</w:t>
      </w:r>
      <w:r w:rsidRPr="00E03BA5">
        <w:rPr>
          <w:rFonts w:ascii="Times New Roman" w:hAnsi="Times New Roman" w:cs="Times New Roman"/>
          <w:sz w:val="28"/>
          <w:szCs w:val="28"/>
        </w:rPr>
        <w:t xml:space="preserve">: интересное, необычное и неожиданное цветовое решение. Возможно темпераментное, эмоциональное, лаконичное обращение с цветом или, наоборот, богатство сближенных оттенков (теплая или холодная гамма) или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пастельность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>. Цвет звучит и поет, эмоционально воздействуя на зрителя.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6.</w:t>
      </w:r>
      <w:r w:rsidRPr="00E03BA5">
        <w:rPr>
          <w:rFonts w:ascii="Times New Roman" w:hAnsi="Times New Roman" w:cs="Times New Roman"/>
          <w:sz w:val="28"/>
          <w:szCs w:val="28"/>
        </w:rPr>
        <w:tab/>
        <w:t>Работа производит художественное впечатление и не нуждается в существенных скидках на возраст.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E03BA5" w:rsidRDefault="00E03BA5" w:rsidP="00A74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Конкурс сочинений для 1-4 классов «Мой Пушкин»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Требования, предъявляемые к Сочинениям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1. Сочинения могут быть выполнены в виде печатного или рукописного текста (разборчиво  ПЕЧАТНЫМИ буквами) на русском языке.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2 Участник конкурса должен являться автором присланного сочинения (мини-сочинения).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3. Сочинения должны быть выполнены на листе бумаги форматом А-4, ориентация листа – книжная (иные к рассмотрению не принимаются).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Для печатного текста: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шрифт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поля по 2 см;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размер шрифта – 14;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межстрочный интервал – 1,5;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выравнивание по ширине листа.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4.</w:t>
      </w:r>
      <w:r w:rsidRPr="00E03BA5">
        <w:rPr>
          <w:rFonts w:ascii="Times New Roman" w:hAnsi="Times New Roman" w:cs="Times New Roman"/>
          <w:sz w:val="28"/>
          <w:szCs w:val="28"/>
        </w:rPr>
        <w:tab/>
        <w:t>Мини-сочинение должно состоять из следующих частей: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вступление;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основная часть;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заключение (вывод по теме, результат рассуждений).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5.  Сочинение должно состоять из следующих частей: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эпиграф (не обязателен);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вступление;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lastRenderedPageBreak/>
        <w:t>- основная часть;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заключение (вывод по теме, результат рассуждений).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6. На титульном листе работы (обязательно!) указ</w:t>
      </w:r>
      <w:r>
        <w:rPr>
          <w:rFonts w:ascii="Times New Roman" w:hAnsi="Times New Roman" w:cs="Times New Roman"/>
          <w:sz w:val="28"/>
          <w:szCs w:val="28"/>
        </w:rPr>
        <w:t>ываются личные данные участника.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E03BA5">
        <w:rPr>
          <w:rFonts w:ascii="Times New Roman" w:hAnsi="Times New Roman" w:cs="Times New Roman"/>
          <w:sz w:val="28"/>
          <w:szCs w:val="28"/>
        </w:rPr>
        <w:t>Рекомендуется следующий примерный объем Мини-Сочинений: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- 6-7 лет - 0,5 страницы (5-10 предложений);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- 8-10 лет - 0,5 страницы (10-16 предложений);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- 11-14 лет - 0,5 страницы (16-20 предложений);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- 15-18 лет – 1,0 – 1,5 страницы.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8. Рекомендуется следующий примерный объем Сочинений: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- 6-7 лет – 0,5 – 1,5 страницы,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- 8-10 лет – 1,5 – 2,0 страницы,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- 11-14 лет – 2,0 – 2,5 страницы,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- 15-18 лет – 2,5 - 4,5 страницы.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Критерии оценки работ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1. Представленные на Конкурс Сочинений работы оцениваются по следующим критериям: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 xml:space="preserve">1.1.Содержание: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соответствие работы ученика теме и основной мысли;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полнота раскрытия темы;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нестандартный подход к раскрытию темы;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последовательность и оригинальность изложения;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художественный вкус и выразительность;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грамотность и уровень речевой подготовки;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самостоятельность суждений, отражение личного отношения к теме,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искренность, нестандартный подход к раскрытию темы.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 xml:space="preserve">1.2. Речевое оформление: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разнообразие словаря и грамматического строя речи;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стилевое единство и выразительность речи;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соблюдение языковых норм и правил правописания;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число речевых недочетов.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FBD">
        <w:rPr>
          <w:rFonts w:ascii="Times New Roman" w:hAnsi="Times New Roman" w:cs="Times New Roman"/>
          <w:b/>
          <w:sz w:val="28"/>
          <w:szCs w:val="28"/>
        </w:rPr>
        <w:t>1.3.Грамотность по числу допущенных ошибок</w:t>
      </w:r>
      <w:r w:rsidRPr="00E03BA5">
        <w:rPr>
          <w:rFonts w:ascii="Times New Roman" w:hAnsi="Times New Roman" w:cs="Times New Roman"/>
          <w:sz w:val="28"/>
          <w:szCs w:val="28"/>
        </w:rPr>
        <w:t xml:space="preserve"> - орфографических, пунктуационных и грамматических. 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2. Плагиат, и авторы, скопированных работ, из открытых источников, будут исключены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BA5">
        <w:rPr>
          <w:rFonts w:ascii="Times New Roman" w:hAnsi="Times New Roman" w:cs="Times New Roman"/>
          <w:sz w:val="28"/>
          <w:szCs w:val="28"/>
        </w:rPr>
        <w:t>числа конкурсантов.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Критерии оценки эссе</w:t>
      </w:r>
      <w:r w:rsidR="00627FBD">
        <w:rPr>
          <w:rFonts w:ascii="Times New Roman" w:hAnsi="Times New Roman" w:cs="Times New Roman"/>
          <w:b/>
          <w:sz w:val="28"/>
          <w:szCs w:val="28"/>
        </w:rPr>
        <w:t>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Знание и понимание теоретического материала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рассматриваемые понятия определяются четко и полно, приводятся соответствующие примеры,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используемые понятия строго соответствуют теме,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самостоятельность выполнения работы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Анализ и оценка информации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грамотно применяется категория анализа,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lastRenderedPageBreak/>
        <w:t>- умело используются приемы сравнения и обобщения для анализа взаимосвязи понятий и явлений,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объясняются альтернативные взгляды на рассматриваемую проблему,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обоснованно интерпретируется текстовая информация,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дается личная оценка проблеме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Построение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BA5">
        <w:rPr>
          <w:rFonts w:ascii="Times New Roman" w:hAnsi="Times New Roman" w:cs="Times New Roman"/>
          <w:sz w:val="28"/>
          <w:szCs w:val="28"/>
        </w:rPr>
        <w:t>суждений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изложение ясное и четкое,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приводимые доказательства логичны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выдвинутые тезисы сопровождаются грамотной аргументацией,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-приводятся различные точки зрения и их личная оценка,</w:t>
      </w:r>
    </w:p>
    <w:p w:rsid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общая форма изложения полученных результатов и их интерпретации соответствует жанру проблемной научной статьи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E03BA5" w:rsidRPr="00E03BA5" w:rsidRDefault="00E03BA5" w:rsidP="00A745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3BA5">
        <w:rPr>
          <w:rFonts w:ascii="Times New Roman" w:hAnsi="Times New Roman" w:cs="Times New Roman"/>
          <w:b/>
          <w:i/>
          <w:sz w:val="28"/>
          <w:szCs w:val="28"/>
        </w:rPr>
        <w:t>Конкурс чтецов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E03BA5" w:rsidRPr="00E03BA5" w:rsidRDefault="00E03BA5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Сценическая культура;</w:t>
      </w:r>
    </w:p>
    <w:p w:rsidR="00E03BA5" w:rsidRPr="00E03BA5" w:rsidRDefault="00E03BA5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Выразительность чтения (свобода звучания голоса;  дикция;  интонирование; культура произношения;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темпоритмическое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 разнообразие);</w:t>
      </w:r>
    </w:p>
    <w:p w:rsidR="00E03BA5" w:rsidRDefault="00E03BA5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Исполнительское мастерство (жесты и мимика; контакт и общение со зрителем; перспектива переживаемого чувства и степень эмоционального воздействия).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597" w:rsidRDefault="00A745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03BA5" w:rsidRPr="00E03BA5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E03BA5" w:rsidRPr="00E03BA5" w:rsidRDefault="00E03BA5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CA4757">
        <w:rPr>
          <w:rFonts w:ascii="Times New Roman" w:hAnsi="Times New Roman" w:cs="Times New Roman"/>
          <w:b/>
          <w:sz w:val="28"/>
          <w:szCs w:val="28"/>
        </w:rPr>
        <w:t>литературно-исследовательских работ по произведениям А.С.Пушкина.</w:t>
      </w: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Тезисы исследовательской работы</w:t>
      </w:r>
      <w:r w:rsidRPr="00CA47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представляются в печатном виде в объеме 1 печатная страница, формата</w:t>
      </w: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А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4, в 2-х экземплярах.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 тезисах необходимо в предельно краткой форме изложить суть и основные положения работы, без указания использованных источников и литературы.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Текст тезисов должен быть тщательно отредактирован.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При оформлении тезисов рекомендуется оставлять поля вокруг текста следующих размеров: левое - 15 мм, правое - 15 мм, верхнее - 15 мм, нижнее - 15 мм. Контуры полей не наносятся. Через 1 интервал, шрифтом 12 </w:t>
      </w:r>
      <w:r w:rsidRPr="00CA475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TNR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, и выравнивание текста по ширине всего листа.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Заголовок тезисов печатается жирным шрифтом 12 </w:t>
      </w:r>
      <w:r w:rsidRPr="00CA475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TNR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и форматируется по центру.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Фамилия и имя автора, школа, класс, фамилия и инициалы научного руководителя печатается жирным шрифтом 12 </w:t>
      </w:r>
      <w:r w:rsidRPr="00CA475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TNR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и форматируется по центру.</w:t>
      </w: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Структура исследовательской работы</w:t>
      </w:r>
    </w:p>
    <w:p w:rsidR="00CA4757" w:rsidRPr="00CA4757" w:rsidRDefault="00CA4757" w:rsidP="00A7459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Работа должна быть построена по определенной структуре, которая является общепринятой для исследовательских работ.</w:t>
      </w:r>
    </w:p>
    <w:p w:rsidR="00CA4757" w:rsidRPr="00CA4757" w:rsidRDefault="00CA4757" w:rsidP="00A7459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Основными элементами этой структуры являются: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титульный лист,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оглавление,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введение,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основная часть,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заключение,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список использованной литературы,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приложения.</w:t>
      </w:r>
    </w:p>
    <w:p w:rsidR="00CA4757" w:rsidRPr="00CA4757" w:rsidRDefault="00CA4757" w:rsidP="00A74597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Титульный лист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является первой страницей работы и заполняется по образцу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После титульного листа помещается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оглавление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,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 котором приводятся пункты работы с указанием страниц.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Введение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.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В этой части работы обычно обосновываются актуальность выбранной темы, цель и содержание поставленных задач, указывается избранный метод (или </w:t>
      </w: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методы) 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исследования, сообщается, в чем заключаются теоретическая значимость и прикладная ценность полученных результатов.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В главах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основной части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исследовательской работы подробно рассматриваются методика и техника исследования и обобщаются результаты. Все материалы, не являющиеся насущно важными для понимания решения научной задачи, выносятся в приложения. Содержание глав основной части должно точно соответствовать теме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исследовательской работы и полностью ее раскрывать. Эти главы должны показать, умение исследователя сжато, логично и аргументировано излагать материал.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Заключение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.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Эта часть работы играет роль концовки, обусловленной логикой проведения исследования. Заключительная часть предполагает наличие обобщенной итоговой оценки проделанной работы. При этом важно указать, в чем заключается ее главный смысл, какие важные побочные научные результаты получены.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В конце работы приводится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список использованной литературы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.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 тексте работы могут быть ссылки на тот или иной научный источник (номер ссылки должен соответствовать порядковому номеру источника в списке литературы).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приложении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помещаются вспомогательные или дополнительные материалы. В случае необходимости можно привести дополнительные таблицы, графики, рисунки, и т.д.</w:t>
      </w: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Требования к оформлению и предоставлению исследовательской работы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Титульный лист исследовательской работы оформляется по образцу.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Текст исследовательской работы должен быть напечатан на </w:t>
      </w:r>
      <w:r w:rsidRPr="00CA4757">
        <w:rPr>
          <w:rFonts w:ascii="Times New Roman" w:eastAsia="Calibri" w:hAnsi="Times New Roman" w:cs="Times New Roman"/>
          <w:b/>
          <w:bCs/>
          <w:sz w:val="28"/>
          <w:szCs w:val="28"/>
        </w:rPr>
        <w:t>компьютере шрифт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14 пунктов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на одной стороне стандартного листа белой бумаги через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1,5 интервала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Исследовательская работа должна быть помещена в папку-скоросшиватель с прозрачным верхним листом. Диск помещается в отдельный прозрачный файл и закрепляется во избежание самопроизвольного выпадения.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При оформлении работы рекомендуется оставлять поля вокруг текста следующих размеров: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левое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- 30 мм,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правое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- 15 мм,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верхнее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- 20 мм,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нижнее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- 20 мм.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Контуры полей не наносятся.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Исследовательская работа печатается строго в последовательном порядке. Не допускаются разного рода текстовые вставки и дополнения.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Расстояние между названием главы и последующим текстом должно быть равно 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трем интервалам.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Такое же расстояние выдерживается между заголовками главы и параграфа. Точку в конце заголовка, располагаемого посредине строки, не ставят. Подчеркивать заголовки и переносить слова в заголовке не допускается.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Фразы, начинающиеся с новой (красной) строки, печатаются с абзацным отступом от начала строки, равным 1 см.</w:t>
      </w:r>
    </w:p>
    <w:p w:rsidR="00A74597" w:rsidRDefault="00A74597" w:rsidP="00A745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A4757" w:rsidRPr="00CA4757" w:rsidRDefault="00CA4757" w:rsidP="00A7459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A4757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5</w:t>
      </w:r>
    </w:p>
    <w:p w:rsidR="00CA4757" w:rsidRPr="00CA4757" w:rsidRDefault="00CA4757" w:rsidP="00A745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4757">
        <w:rPr>
          <w:rFonts w:ascii="Times New Roman" w:hAnsi="Times New Roman" w:cs="Times New Roman"/>
          <w:b/>
          <w:i/>
          <w:sz w:val="28"/>
          <w:szCs w:val="28"/>
        </w:rPr>
        <w:t>Конкурс мультипликационных зарисовок по мотивам жизни и творчества А.С.Пушкина</w:t>
      </w:r>
    </w:p>
    <w:p w:rsidR="00CA4757" w:rsidRPr="00CA4757" w:rsidRDefault="00CA4757" w:rsidP="00A74597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sz w:val="28"/>
          <w:szCs w:val="28"/>
        </w:rPr>
        <w:t>Требования к творческим работам:</w:t>
      </w:r>
    </w:p>
    <w:p w:rsidR="00CA4757" w:rsidRPr="00CA4757" w:rsidRDefault="00CA4757" w:rsidP="00A74597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757">
        <w:rPr>
          <w:rFonts w:ascii="Times New Roman" w:eastAsia="Calibri" w:hAnsi="Times New Roman" w:cs="Times New Roman"/>
          <w:sz w:val="28"/>
          <w:szCs w:val="28"/>
        </w:rPr>
        <w:t xml:space="preserve">- Содержание должно быть авторским, недопустимо использование готовых шаблонов, клипартов, </w:t>
      </w:r>
      <w:proofErr w:type="spellStart"/>
      <w:r w:rsidRPr="00CA4757">
        <w:rPr>
          <w:rFonts w:ascii="Times New Roman" w:eastAsia="Calibri" w:hAnsi="Times New Roman" w:cs="Times New Roman"/>
          <w:sz w:val="28"/>
          <w:szCs w:val="28"/>
        </w:rPr>
        <w:t>gif-анимаций</w:t>
      </w:r>
      <w:proofErr w:type="spellEnd"/>
      <w:r w:rsidRPr="00CA4757">
        <w:rPr>
          <w:rFonts w:ascii="Times New Roman" w:eastAsia="Calibri" w:hAnsi="Times New Roman" w:cs="Times New Roman"/>
          <w:sz w:val="28"/>
          <w:szCs w:val="28"/>
        </w:rPr>
        <w:t>, спрайтов;</w:t>
      </w:r>
    </w:p>
    <w:p w:rsidR="00CA4757" w:rsidRPr="00CA4757" w:rsidRDefault="00CA4757" w:rsidP="00A74597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757">
        <w:rPr>
          <w:rFonts w:ascii="Times New Roman" w:eastAsia="Calibri" w:hAnsi="Times New Roman" w:cs="Times New Roman"/>
          <w:sz w:val="28"/>
          <w:szCs w:val="28"/>
        </w:rPr>
        <w:t xml:space="preserve">- Принимаются работы в разных жанрах объемной и плоскостной анимации: рисованной, компьютерной, а также объемной кукольной, предметной и пластилиновой. </w:t>
      </w:r>
    </w:p>
    <w:p w:rsidR="00CA4757" w:rsidRPr="00CA4757" w:rsidRDefault="00CA4757" w:rsidP="00A74597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757">
        <w:rPr>
          <w:rFonts w:ascii="Times New Roman" w:eastAsia="Calibri" w:hAnsi="Times New Roman" w:cs="Times New Roman"/>
          <w:sz w:val="28"/>
          <w:szCs w:val="28"/>
        </w:rPr>
        <w:t xml:space="preserve">- Представляемые работы должны быть адаптированы к операционной системе </w:t>
      </w:r>
      <w:proofErr w:type="spellStart"/>
      <w:r w:rsidRPr="00CA4757">
        <w:rPr>
          <w:rFonts w:ascii="Times New Roman" w:eastAsia="Calibri" w:hAnsi="Times New Roman" w:cs="Times New Roman"/>
          <w:sz w:val="28"/>
          <w:szCs w:val="28"/>
        </w:rPr>
        <w:t>Windows</w:t>
      </w:r>
      <w:proofErr w:type="spellEnd"/>
      <w:r w:rsidRPr="00CA4757">
        <w:rPr>
          <w:rFonts w:ascii="Times New Roman" w:eastAsia="Calibri" w:hAnsi="Times New Roman" w:cs="Times New Roman"/>
          <w:sz w:val="28"/>
          <w:szCs w:val="28"/>
        </w:rPr>
        <w:t xml:space="preserve"> XP или </w:t>
      </w:r>
      <w:proofErr w:type="spellStart"/>
      <w:r w:rsidRPr="00CA4757">
        <w:rPr>
          <w:rFonts w:ascii="Times New Roman" w:eastAsia="Calibri" w:hAnsi="Times New Roman" w:cs="Times New Roman"/>
          <w:sz w:val="28"/>
          <w:szCs w:val="28"/>
        </w:rPr>
        <w:t>Windows</w:t>
      </w:r>
      <w:proofErr w:type="spellEnd"/>
      <w:r w:rsidRPr="00CA4757">
        <w:rPr>
          <w:rFonts w:ascii="Times New Roman" w:eastAsia="Calibri" w:hAnsi="Times New Roman" w:cs="Times New Roman"/>
          <w:sz w:val="28"/>
          <w:szCs w:val="28"/>
        </w:rPr>
        <w:t xml:space="preserve"> 7. На Конкурс работы принимаются в следующих форматах: </w:t>
      </w:r>
      <w:proofErr w:type="spellStart"/>
      <w:r w:rsidRPr="00CA4757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Pr="00CA47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A4757">
        <w:rPr>
          <w:rFonts w:ascii="Times New Roman" w:eastAsia="Calibri" w:hAnsi="Times New Roman" w:cs="Times New Roman"/>
          <w:sz w:val="28"/>
          <w:szCs w:val="28"/>
        </w:rPr>
        <w:t>avi</w:t>
      </w:r>
      <w:proofErr w:type="spellEnd"/>
      <w:r w:rsidRPr="00CA4757">
        <w:rPr>
          <w:rFonts w:ascii="Times New Roman" w:eastAsia="Calibri" w:hAnsi="Times New Roman" w:cs="Times New Roman"/>
          <w:sz w:val="28"/>
          <w:szCs w:val="28"/>
        </w:rPr>
        <w:t xml:space="preserve"> (с использованием кодеков MPEG-4, </w:t>
      </w:r>
      <w:proofErr w:type="spellStart"/>
      <w:r w:rsidRPr="00CA4757">
        <w:rPr>
          <w:rFonts w:ascii="Times New Roman" w:eastAsia="Calibri" w:hAnsi="Times New Roman" w:cs="Times New Roman"/>
          <w:sz w:val="28"/>
          <w:szCs w:val="28"/>
        </w:rPr>
        <w:t>DivX</w:t>
      </w:r>
      <w:proofErr w:type="spellEnd"/>
      <w:r w:rsidRPr="00CA4757">
        <w:rPr>
          <w:rFonts w:ascii="Times New Roman" w:eastAsia="Calibri" w:hAnsi="Times New Roman" w:cs="Times New Roman"/>
          <w:sz w:val="28"/>
          <w:szCs w:val="28"/>
        </w:rPr>
        <w:t xml:space="preserve">, другие ― по договоренности), </w:t>
      </w:r>
      <w:proofErr w:type="spellStart"/>
      <w:r w:rsidRPr="00CA4757">
        <w:rPr>
          <w:rFonts w:ascii="Times New Roman" w:eastAsia="Calibri" w:hAnsi="Times New Roman" w:cs="Times New Roman"/>
          <w:sz w:val="28"/>
          <w:szCs w:val="28"/>
        </w:rPr>
        <w:t>mpeg</w:t>
      </w:r>
      <w:proofErr w:type="spellEnd"/>
      <w:r w:rsidRPr="00CA4757">
        <w:rPr>
          <w:rFonts w:ascii="Times New Roman" w:eastAsia="Calibri" w:hAnsi="Times New Roman" w:cs="Times New Roman"/>
          <w:sz w:val="28"/>
          <w:szCs w:val="28"/>
        </w:rPr>
        <w:t xml:space="preserve">, gif-анимация. </w:t>
      </w:r>
    </w:p>
    <w:p w:rsidR="00CA4757" w:rsidRPr="00CA4757" w:rsidRDefault="00CA4757" w:rsidP="00A74597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757">
        <w:rPr>
          <w:rFonts w:ascii="Times New Roman" w:eastAsia="Calibri" w:hAnsi="Times New Roman" w:cs="Times New Roman"/>
          <w:sz w:val="28"/>
          <w:szCs w:val="28"/>
        </w:rPr>
        <w:t>- Если в работе используется музыкальное сопровождение, то необходимо указать автора и название композиции (в титрах).</w:t>
      </w:r>
    </w:p>
    <w:p w:rsidR="00CA4757" w:rsidRPr="00CA4757" w:rsidRDefault="00CA4757" w:rsidP="00A74597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757">
        <w:rPr>
          <w:rFonts w:ascii="Times New Roman" w:eastAsia="Calibri" w:hAnsi="Times New Roman" w:cs="Times New Roman"/>
          <w:sz w:val="28"/>
          <w:szCs w:val="28"/>
        </w:rPr>
        <w:t xml:space="preserve">- Хронометраж не должен превышать </w:t>
      </w:r>
      <w:r w:rsidRPr="00CA4757">
        <w:rPr>
          <w:rFonts w:ascii="Times New Roman" w:eastAsia="Calibri" w:hAnsi="Times New Roman" w:cs="Times New Roman"/>
          <w:b/>
          <w:sz w:val="28"/>
          <w:szCs w:val="28"/>
        </w:rPr>
        <w:t>5 минут</w:t>
      </w:r>
      <w:r w:rsidRPr="00CA4757">
        <w:rPr>
          <w:rFonts w:ascii="Times New Roman" w:eastAsia="Calibri" w:hAnsi="Times New Roman" w:cs="Times New Roman"/>
          <w:sz w:val="28"/>
          <w:szCs w:val="28"/>
        </w:rPr>
        <w:t>. Работы подаются на dvd-дисках, которые следует обязательно подписать. Конкурсные материалы должны наиболее полно отражать эффективность решения рассматриваемой социально-значимой проблемы.</w:t>
      </w: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sz w:val="28"/>
          <w:szCs w:val="28"/>
        </w:rPr>
        <w:t>Оценка материалов участников Конкурса осуществляется членами жюри в соответствии с критериями оценки:</w:t>
      </w:r>
    </w:p>
    <w:p w:rsidR="00CA4757" w:rsidRPr="00CA4757" w:rsidRDefault="00CA4757" w:rsidP="00A745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757">
        <w:rPr>
          <w:rFonts w:ascii="Times New Roman" w:eastAsia="Calibri" w:hAnsi="Times New Roman" w:cs="Times New Roman"/>
          <w:sz w:val="28"/>
          <w:szCs w:val="28"/>
        </w:rPr>
        <w:t>- Технологическая сложность и качество анимации.</w:t>
      </w:r>
    </w:p>
    <w:p w:rsidR="00CA4757" w:rsidRPr="00CA4757" w:rsidRDefault="00CA4757" w:rsidP="00A745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757">
        <w:rPr>
          <w:rFonts w:ascii="Times New Roman" w:eastAsia="Calibri" w:hAnsi="Times New Roman" w:cs="Times New Roman"/>
          <w:sz w:val="28"/>
          <w:szCs w:val="28"/>
        </w:rPr>
        <w:t>- Глубина разработки темы – аргументированный, творческий подход автора;</w:t>
      </w:r>
    </w:p>
    <w:p w:rsidR="00CA4757" w:rsidRPr="00CA4757" w:rsidRDefault="00CA4757" w:rsidP="00A745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757">
        <w:rPr>
          <w:rFonts w:ascii="Times New Roman" w:eastAsia="Calibri" w:hAnsi="Times New Roman" w:cs="Times New Roman"/>
          <w:sz w:val="28"/>
          <w:szCs w:val="28"/>
        </w:rPr>
        <w:t>- Эффективность воздействия – работа стимулирует возникновение у людей образов, эмоций, вызывающих интерес и желание следовать им в своей жизни;</w:t>
      </w:r>
    </w:p>
    <w:p w:rsidR="00CA4757" w:rsidRPr="00CA4757" w:rsidRDefault="00CA4757" w:rsidP="00A745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757">
        <w:rPr>
          <w:rFonts w:ascii="Times New Roman" w:eastAsia="Calibri" w:hAnsi="Times New Roman" w:cs="Times New Roman"/>
          <w:sz w:val="28"/>
          <w:szCs w:val="28"/>
        </w:rPr>
        <w:t>доступность – насколько доступна для понимания и восприятия основная идея работы;</w:t>
      </w:r>
    </w:p>
    <w:p w:rsidR="00CA4757" w:rsidRPr="00CA4757" w:rsidRDefault="00CA4757" w:rsidP="00A745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757">
        <w:rPr>
          <w:rFonts w:ascii="Times New Roman" w:eastAsia="Calibri" w:hAnsi="Times New Roman" w:cs="Times New Roman"/>
          <w:sz w:val="28"/>
          <w:szCs w:val="28"/>
        </w:rPr>
        <w:t>- Форма подачи – оригинальность творческого решения, использование в работе новых и убедительных форм и методов работы;</w:t>
      </w:r>
    </w:p>
    <w:p w:rsidR="00CA4757" w:rsidRPr="00CA4757" w:rsidRDefault="00CA4757" w:rsidP="00A745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757">
        <w:rPr>
          <w:rFonts w:ascii="Times New Roman" w:eastAsia="Calibri" w:hAnsi="Times New Roman" w:cs="Times New Roman"/>
          <w:sz w:val="28"/>
          <w:szCs w:val="28"/>
        </w:rPr>
        <w:t>- Использование технических средств – оценивается профессиональный уровень исполнителя, владение графическими программами и пр.</w:t>
      </w:r>
    </w:p>
    <w:p w:rsidR="00CA4757" w:rsidRPr="00E03BA5" w:rsidRDefault="00CA4757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A4757" w:rsidRPr="00E03BA5" w:rsidSect="00627FB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2E3F65"/>
    <w:multiLevelType w:val="hybridMultilevel"/>
    <w:tmpl w:val="7D046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D79E0"/>
    <w:multiLevelType w:val="hybridMultilevel"/>
    <w:tmpl w:val="D60C2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6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081"/>
    <w:rsid w:val="00135ABB"/>
    <w:rsid w:val="001D54B1"/>
    <w:rsid w:val="003000C7"/>
    <w:rsid w:val="00481244"/>
    <w:rsid w:val="00495C39"/>
    <w:rsid w:val="00576CE5"/>
    <w:rsid w:val="00627FBD"/>
    <w:rsid w:val="00645F31"/>
    <w:rsid w:val="007568A8"/>
    <w:rsid w:val="007B47CE"/>
    <w:rsid w:val="00841081"/>
    <w:rsid w:val="00970301"/>
    <w:rsid w:val="00A604DD"/>
    <w:rsid w:val="00A74597"/>
    <w:rsid w:val="00B47C49"/>
    <w:rsid w:val="00CA4757"/>
    <w:rsid w:val="00E03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4DD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7568A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4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-gddt@mail.ru" TargetMode="External"/><Relationship Id="rId5" Type="http://schemas.openxmlformats.org/officeDocument/2006/relationships/hyperlink" Target="mailto:di-gddt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LARISA</cp:lastModifiedBy>
  <cp:revision>8</cp:revision>
  <cp:lastPrinted>2016-09-03T09:22:00Z</cp:lastPrinted>
  <dcterms:created xsi:type="dcterms:W3CDTF">2016-05-26T13:39:00Z</dcterms:created>
  <dcterms:modified xsi:type="dcterms:W3CDTF">2016-10-03T12:09:00Z</dcterms:modified>
</cp:coreProperties>
</file>